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A1FC3E6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796A1CD" w:rsidR="000002FA" w:rsidRPr="00BA2CF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56A0A" w:rsidRPr="00056A0A">
        <w:rPr>
          <w:rFonts w:ascii="Arial" w:eastAsia="Arial" w:hAnsi="Arial" w:cs="Arial"/>
          <w:b/>
          <w:bCs/>
          <w:sz w:val="20"/>
          <w:szCs w:val="20"/>
        </w:rPr>
        <w:t>Ultrazvukový přístroj pro ortopedii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B0636"/>
    <w:rsid w:val="00237BCA"/>
    <w:rsid w:val="00243024"/>
    <w:rsid w:val="00251690"/>
    <w:rsid w:val="0037354C"/>
    <w:rsid w:val="00461741"/>
    <w:rsid w:val="00503D5A"/>
    <w:rsid w:val="00533623"/>
    <w:rsid w:val="006539B9"/>
    <w:rsid w:val="007A1F1A"/>
    <w:rsid w:val="00967906"/>
    <w:rsid w:val="00BA2CF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2024-06-09T23:42:00Z</dcterms:modified>
</cp:coreProperties>
</file>